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CA" w:rsidRPr="005345CA" w:rsidRDefault="005345CA" w:rsidP="005345CA">
      <w:pPr>
        <w:pBdr>
          <w:left w:val="single" w:sz="18" w:space="11" w:color="B256A2"/>
        </w:pBd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aps/>
          <w:color w:val="282828"/>
          <w:sz w:val="24"/>
          <w:szCs w:val="24"/>
          <w:lang w:eastAsia="ru-RU"/>
        </w:rPr>
      </w:pPr>
      <w:r w:rsidRPr="005345CA">
        <w:rPr>
          <w:rFonts w:ascii="Arial" w:eastAsia="Times New Roman" w:hAnsi="Arial" w:cs="Arial"/>
          <w:b/>
          <w:bCs/>
          <w:caps/>
          <w:color w:val="282828"/>
          <w:sz w:val="24"/>
          <w:szCs w:val="24"/>
          <w:lang w:eastAsia="ru-RU"/>
        </w:rPr>
        <w:t>ПЕРЕЧЕНЬ ДОКУМЕНТОВ, НЕОБХОДИМЫХ ДЛЯ ПОЛУЧЕНИЯ БЕСПЛАТНОГО ПИТАНИЯ, ПРЕДОСТАВЛЯЕМЫХ В ШКОЛУ</w:t>
      </w:r>
    </w:p>
    <w:p w:rsidR="005345CA" w:rsidRPr="005345CA" w:rsidRDefault="005345CA" w:rsidP="005345CA">
      <w:pPr>
        <w:shd w:val="clear" w:color="auto" w:fill="FFFFFF"/>
        <w:spacing w:after="75" w:line="240" w:lineRule="auto"/>
        <w:jc w:val="both"/>
        <w:textAlignment w:val="baseline"/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</w:pPr>
      <w:r w:rsidRPr="005345CA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1. Заявление на имя директора школы от родителей (законных представителей)</w:t>
      </w:r>
      <w:r w:rsidRPr="005345CA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br/>
        <w:t>2. Копия документа, удостоверяющего личность заявителя: паспорт гражданина России, временное удостоверение личности Ф-2П, заграничный паспорт гражданина России, удостоверение личности офицера, военный билет, паспорт моряка.</w:t>
      </w:r>
      <w:r w:rsidRPr="005345CA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br/>
        <w:t>3. В случае, если обучающийся находится под опекой, попечительством, заявитель дополнительно предоставляет распорядительный документ о назначении гражданина опекуном или попечителем несовершеннолетнего.</w:t>
      </w:r>
      <w:r w:rsidRPr="005345CA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br/>
        <w:t>4. Копия свидетельства о рождении ребенка.</w:t>
      </w:r>
      <w:r w:rsidRPr="005345CA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br/>
        <w:t>5. Копия СНИЛС ребенка.</w:t>
      </w:r>
    </w:p>
    <w:p w:rsidR="005345CA" w:rsidRPr="005345CA" w:rsidRDefault="005345CA" w:rsidP="005345CA">
      <w:pPr>
        <w:shd w:val="clear" w:color="auto" w:fill="FFFFFF"/>
        <w:spacing w:after="75" w:line="240" w:lineRule="auto"/>
        <w:jc w:val="both"/>
        <w:textAlignment w:val="baseline"/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</w:pPr>
      <w:r w:rsidRPr="005345CA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Бесплатное горячее питание предоставляется обучающемуся на основании решения районной межведомственной комиссии по контролю за организацией детского питания, оформленного протоколом, и приказа по школе с момента выпуска данного приказа и до завершения текущего учебного года или до окончания срока действия льготы.</w:t>
      </w:r>
    </w:p>
    <w:p w:rsidR="00EA4D16" w:rsidRDefault="005345CA">
      <w:bookmarkStart w:id="0" w:name="_GoBack"/>
      <w:bookmarkEnd w:id="0"/>
    </w:p>
    <w:sectPr w:rsidR="00EA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16"/>
    <w:rsid w:val="005345CA"/>
    <w:rsid w:val="00716B4C"/>
    <w:rsid w:val="00A11A16"/>
    <w:rsid w:val="00F1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5A165-E758-4B37-A1B0-D702E5DE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2020-11-16T14:24:00Z</dcterms:created>
  <dcterms:modified xsi:type="dcterms:W3CDTF">2020-11-16T14:24:00Z</dcterms:modified>
</cp:coreProperties>
</file>